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35CED" w14:textId="2D7E0CC0" w:rsidR="00D71C0E" w:rsidRPr="00D4677D" w:rsidRDefault="00D71C0E" w:rsidP="00D4677D">
      <w:pPr>
        <w:pStyle w:val="Intenzivencitat"/>
      </w:pPr>
      <w:r w:rsidRPr="00D4677D">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0854D01E" w14:textId="219E823E" w:rsidR="00D4677D" w:rsidRPr="00347063" w:rsidRDefault="00D71C0E" w:rsidP="00D4677D">
      <w:pPr>
        <w:spacing w:line="272" w:lineRule="auto"/>
        <w:ind w:right="20"/>
        <w:rPr>
          <w:rFonts w:ascii="Arial" w:hAnsi="Arial" w:cs="Arial"/>
          <w:b/>
          <w:bCs/>
          <w:sz w:val="22"/>
          <w:szCs w:val="22"/>
        </w:rPr>
      </w:pPr>
      <w:r w:rsidRPr="00347063">
        <w:rPr>
          <w:rFonts w:ascii="Arial" w:hAnsi="Arial" w:cs="Arial"/>
          <w:b/>
          <w:bCs/>
          <w:color w:val="auto"/>
          <w:kern w:val="3"/>
          <w:sz w:val="22"/>
          <w:szCs w:val="22"/>
          <w:lang w:eastAsia="zh-CN"/>
        </w:rPr>
        <w:t>Javno naročilo</w:t>
      </w:r>
      <w:r w:rsidR="008E65FC" w:rsidRPr="00347063">
        <w:rPr>
          <w:rFonts w:ascii="Arial" w:hAnsi="Arial" w:cs="Arial"/>
          <w:b/>
          <w:bCs/>
          <w:color w:val="auto"/>
          <w:kern w:val="3"/>
          <w:sz w:val="22"/>
          <w:szCs w:val="22"/>
          <w:lang w:eastAsia="zh-CN"/>
        </w:rPr>
        <w:t xml:space="preserve"> z oznako </w:t>
      </w:r>
      <w:r w:rsidR="0040160D" w:rsidRPr="00347063">
        <w:rPr>
          <w:rFonts w:ascii="Arial" w:hAnsi="Arial" w:cs="Arial"/>
          <w:b/>
          <w:bCs/>
          <w:color w:val="auto"/>
          <w:kern w:val="3"/>
          <w:sz w:val="22"/>
          <w:szCs w:val="22"/>
          <w:lang w:eastAsia="zh-CN"/>
        </w:rPr>
        <w:t>MAZ</w:t>
      </w:r>
      <w:r w:rsidR="008E65FC" w:rsidRPr="00347063">
        <w:rPr>
          <w:rFonts w:ascii="Arial" w:hAnsi="Arial" w:cs="Arial"/>
          <w:b/>
          <w:bCs/>
          <w:color w:val="auto"/>
          <w:kern w:val="3"/>
          <w:sz w:val="22"/>
          <w:szCs w:val="22"/>
          <w:lang w:eastAsia="zh-CN"/>
        </w:rPr>
        <w:t xml:space="preserve"> 202</w:t>
      </w:r>
      <w:r w:rsidR="00025134">
        <w:rPr>
          <w:rFonts w:ascii="Arial" w:hAnsi="Arial" w:cs="Arial"/>
          <w:b/>
          <w:bCs/>
          <w:color w:val="auto"/>
          <w:kern w:val="3"/>
          <w:sz w:val="22"/>
          <w:szCs w:val="22"/>
          <w:lang w:eastAsia="zh-CN"/>
        </w:rPr>
        <w:t>5</w:t>
      </w:r>
      <w:r w:rsidR="008E65FC" w:rsidRPr="00347063">
        <w:rPr>
          <w:rFonts w:ascii="Arial" w:hAnsi="Arial" w:cs="Arial"/>
          <w:b/>
          <w:bCs/>
          <w:color w:val="auto"/>
          <w:kern w:val="3"/>
          <w:sz w:val="22"/>
          <w:szCs w:val="22"/>
          <w:lang w:eastAsia="zh-CN"/>
        </w:rPr>
        <w:t xml:space="preserve">: </w:t>
      </w:r>
      <w:bookmarkStart w:id="0" w:name="_Hlk69128166"/>
      <w:r w:rsidR="00D4677D" w:rsidRPr="00347063">
        <w:rPr>
          <w:rFonts w:ascii="Arial" w:hAnsi="Arial" w:cs="Arial"/>
          <w:b/>
          <w:bCs/>
          <w:sz w:val="22"/>
          <w:szCs w:val="22"/>
        </w:rPr>
        <w:t>Nakup in dobava olj, mazalnih sredstev ter tekočin za vzdrževanje vozil</w:t>
      </w:r>
      <w:r w:rsidR="00025134">
        <w:rPr>
          <w:rFonts w:ascii="Arial" w:hAnsi="Arial" w:cs="Arial"/>
          <w:b/>
          <w:bCs/>
          <w:sz w:val="22"/>
          <w:szCs w:val="22"/>
        </w:rPr>
        <w:t xml:space="preserve"> v šestih sklopih</w:t>
      </w:r>
    </w:p>
    <w:bookmarkEnd w:id="0"/>
    <w:p w14:paraId="1B5AB911" w14:textId="027A8ECE" w:rsidR="00D4677D" w:rsidRPr="00D4677D" w:rsidRDefault="00D4677D" w:rsidP="00A36A42">
      <w:pPr>
        <w:pStyle w:val="Telobesedila-zamik"/>
        <w:spacing w:after="0" w:line="240" w:lineRule="auto"/>
        <w:ind w:left="0"/>
        <w:rPr>
          <w:rFonts w:ascii="Arial" w:hAnsi="Arial" w:cs="Arial"/>
          <w:color w:val="auto"/>
          <w:kern w:val="3"/>
          <w:sz w:val="22"/>
          <w:szCs w:val="22"/>
          <w:lang w:eastAsia="zh-CN"/>
        </w:rPr>
      </w:pPr>
    </w:p>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6DE7AF6A"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4677D" w:rsidRDefault="005E7720" w:rsidP="005E7720">
      <w:pPr>
        <w:pStyle w:val="Brezrazmikov"/>
        <w:rPr>
          <w:rFonts w:ascii="Arial" w:hAnsi="Arial" w:cs="Arial"/>
          <w:sz w:val="22"/>
          <w:szCs w:val="22"/>
        </w:rPr>
      </w:pP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Pr="00D4677D"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4F9458D4" w14:textId="0F926BDA"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w:t>
      </w:r>
      <w:r w:rsidR="00113849" w:rsidRPr="00113849">
        <w:rPr>
          <w:rFonts w:ascii="Arial" w:hAnsi="Arial" w:cs="Arial"/>
          <w:sz w:val="22"/>
          <w:szCs w:val="22"/>
        </w:rPr>
        <w:t xml:space="preserve">Uradni list RS, št. 50/12 – uradno prečiščeno besedilo, 54/15, 6/16 – </w:t>
      </w:r>
      <w:proofErr w:type="spellStart"/>
      <w:r w:rsidR="00113849" w:rsidRPr="00113849">
        <w:rPr>
          <w:rFonts w:ascii="Arial" w:hAnsi="Arial" w:cs="Arial"/>
          <w:sz w:val="22"/>
          <w:szCs w:val="22"/>
        </w:rPr>
        <w:t>popr</w:t>
      </w:r>
      <w:proofErr w:type="spellEnd"/>
      <w:r w:rsidR="00113849" w:rsidRPr="00113849">
        <w:rPr>
          <w:rFonts w:ascii="Arial" w:hAnsi="Arial" w:cs="Arial"/>
          <w:sz w:val="22"/>
          <w:szCs w:val="22"/>
        </w:rPr>
        <w:t xml:space="preserve">., 38/16, 27/17, 23/20, 91/20, 95/21, 186/21, 105/22 – ZZNŠPP, 16/23 in 107/24 – </w:t>
      </w:r>
      <w:proofErr w:type="spellStart"/>
      <w:r w:rsidR="00113849" w:rsidRPr="00113849">
        <w:rPr>
          <w:rFonts w:ascii="Arial" w:hAnsi="Arial" w:cs="Arial"/>
          <w:sz w:val="22"/>
          <w:szCs w:val="22"/>
        </w:rPr>
        <w:t>odl</w:t>
      </w:r>
      <w:proofErr w:type="spellEnd"/>
      <w:r w:rsidR="00113849" w:rsidRPr="00113849">
        <w:rPr>
          <w:rFonts w:ascii="Arial" w:hAnsi="Arial" w:cs="Arial"/>
          <w:sz w:val="22"/>
          <w:szCs w:val="22"/>
        </w:rPr>
        <w:t>. US</w:t>
      </w:r>
      <w:r w:rsidRPr="00D4677D">
        <w:rPr>
          <w:rFonts w:ascii="Arial" w:hAnsi="Arial" w:cs="Arial"/>
          <w:sz w:val="22"/>
          <w:szCs w:val="22"/>
        </w:rPr>
        <w:t>) in so našteta v prvem odstavku 75. člena ZJN-3</w:t>
      </w:r>
      <w:r w:rsidR="00D4677D" w:rsidRPr="00D4677D">
        <w:rPr>
          <w:rFonts w:ascii="Arial" w:hAnsi="Arial" w:cs="Arial"/>
          <w:sz w:val="22"/>
          <w:szCs w:val="22"/>
        </w:rPr>
        <w:t xml:space="preserve">. </w:t>
      </w:r>
      <w:r w:rsidR="00D4677D" w:rsidRPr="00D4677D">
        <w:rPr>
          <w:rFonts w:ascii="Arial" w:hAnsi="Arial" w:cs="Arial"/>
          <w:sz w:val="22"/>
          <w:szCs w:val="22"/>
        </w:rPr>
        <w:lastRenderedPageBreak/>
        <w:t>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1E1F2E2A" w14:textId="060D823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ko se izteče rok za oddajo ponudb, nismo uvrščeni v evidenco gospodarskih subjektov z negativnimi referencami iz a) točke četrtega odstavka 75. člena ZJN-3;</w:t>
      </w:r>
    </w:p>
    <w:p w14:paraId="3FB307C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3963235" w14:textId="37BD6371"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w:t>
      </w:r>
      <w:r w:rsidR="00D4677D" w:rsidRPr="00D4677D">
        <w:rPr>
          <w:rFonts w:ascii="Arial" w:hAnsi="Arial" w:cs="Arial"/>
          <w:sz w:val="22"/>
          <w:szCs w:val="22"/>
        </w:rPr>
        <w:t xml:space="preserve"> delovnim časom, počitki, opravljanjem dela na podlagi pogodb civilnega prava, kljub obstoju elementov delovnega razmerja ali v zvezi z zaposlovanjem na črno. Ne glede na navedeno lahko gospodarski subjekt naročniku v skladu s sklepom Ustavnega sodišča št. UL-I-180/19-23, z dne 5. 5. 2022, predloži dokaze, da je sprejel zadostne ukrepe, s katerimi lahko dokaže svojo zanesljivost kljub obstoju tega izključitvenega razloga. </w:t>
      </w:r>
    </w:p>
    <w:p w14:paraId="333D9443" w14:textId="70C8CDFD"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w:t>
      </w:r>
      <w:r w:rsidR="00025134" w:rsidRPr="00025134">
        <w:rPr>
          <w:rFonts w:ascii="Arial" w:hAnsi="Arial" w:cs="Arial"/>
          <w:sz w:val="22"/>
          <w:szCs w:val="22"/>
        </w:rPr>
        <w:t xml:space="preserve">Uradni list RS, št. 69/11 – uradno prečiščeno besedilo, 158/20, 3/22 – </w:t>
      </w:r>
      <w:proofErr w:type="spellStart"/>
      <w:r w:rsidR="00025134" w:rsidRPr="00025134">
        <w:rPr>
          <w:rFonts w:ascii="Arial" w:hAnsi="Arial" w:cs="Arial"/>
          <w:sz w:val="22"/>
          <w:szCs w:val="22"/>
        </w:rPr>
        <w:t>ZDeb</w:t>
      </w:r>
      <w:proofErr w:type="spellEnd"/>
      <w:r w:rsidR="00025134" w:rsidRPr="00025134">
        <w:rPr>
          <w:rFonts w:ascii="Arial" w:hAnsi="Arial" w:cs="Arial"/>
          <w:sz w:val="22"/>
          <w:szCs w:val="22"/>
        </w:rPr>
        <w:t xml:space="preserve"> in 16/23 – </w:t>
      </w:r>
      <w:proofErr w:type="spellStart"/>
      <w:r w:rsidR="00025134" w:rsidRPr="00025134">
        <w:rPr>
          <w:rFonts w:ascii="Arial" w:hAnsi="Arial" w:cs="Arial"/>
          <w:sz w:val="22"/>
          <w:szCs w:val="22"/>
        </w:rPr>
        <w:t>ZZPri</w:t>
      </w:r>
      <w:proofErr w:type="spellEnd"/>
      <w:r w:rsidRPr="00D4677D">
        <w:rPr>
          <w:rFonts w:ascii="Arial" w:hAnsi="Arial" w:cs="Arial"/>
          <w:sz w:val="22"/>
          <w:szCs w:val="22"/>
        </w:rPr>
        <w:t>).</w:t>
      </w:r>
    </w:p>
    <w:p w14:paraId="75C59F49" w14:textId="36C88D0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7E89433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 ter</w:t>
      </w:r>
    </w:p>
    <w:p w14:paraId="15312D2B" w14:textId="77777777" w:rsidR="00D71C0E" w:rsidRPr="00D4677D" w:rsidRDefault="00D71C0E" w:rsidP="00D71C0E">
      <w:pPr>
        <w:spacing w:line="220" w:lineRule="exact"/>
        <w:rPr>
          <w:rFonts w:ascii="Arial" w:hAnsi="Arial" w:cs="Arial"/>
          <w:bCs/>
          <w:sz w:val="22"/>
          <w:szCs w:val="22"/>
        </w:rPr>
      </w:pPr>
    </w:p>
    <w:p w14:paraId="5D89F714" w14:textId="4B0EA865" w:rsidR="00A36A42" w:rsidRPr="00D4677D" w:rsidRDefault="009153B4" w:rsidP="00BF5C24">
      <w:pPr>
        <w:pStyle w:val="Telobesedila-zamik"/>
        <w:spacing w:after="0" w:line="240" w:lineRule="auto"/>
        <w:ind w:left="0"/>
        <w:rPr>
          <w:rFonts w:ascii="Arial" w:hAnsi="Arial" w:cs="Arial"/>
          <w:b/>
          <w:sz w:val="22"/>
          <w:szCs w:val="22"/>
        </w:rPr>
      </w:pPr>
      <w:r w:rsidRPr="00D4677D">
        <w:rPr>
          <w:rFonts w:ascii="Arial" w:hAnsi="Arial" w:cs="Arial"/>
          <w:bCs/>
          <w:sz w:val="22"/>
          <w:szCs w:val="22"/>
        </w:rPr>
        <w:t>G</w:t>
      </w:r>
      <w:r w:rsidR="00A36A42" w:rsidRPr="00D4677D">
        <w:rPr>
          <w:rFonts w:ascii="Arial" w:hAnsi="Arial" w:cs="Arial"/>
          <w:bCs/>
          <w:sz w:val="22"/>
          <w:szCs w:val="22"/>
        </w:rPr>
        <w:t>lede ustreznosti za opravljanje poklicne dejavnosti izjavljamo, da</w:t>
      </w:r>
      <w:r w:rsidR="00A36A42" w:rsidRPr="00D4677D">
        <w:rPr>
          <w:rFonts w:ascii="Arial" w:hAnsi="Arial" w:cs="Arial"/>
          <w:b/>
          <w:sz w:val="22"/>
          <w:szCs w:val="22"/>
        </w:rPr>
        <w:t xml:space="preserve"> </w:t>
      </w:r>
      <w:r w:rsidR="00A36A42" w:rsidRPr="00D4677D">
        <w:rPr>
          <w:rFonts w:ascii="Arial" w:hAnsi="Arial" w:cs="Arial"/>
          <w:i/>
          <w:sz w:val="22"/>
          <w:szCs w:val="22"/>
        </w:rPr>
        <w:t>(ustrezno izpolniti)</w:t>
      </w:r>
      <w:r w:rsidR="00A36A42" w:rsidRPr="00D4677D">
        <w:rPr>
          <w:rFonts w:ascii="Arial" w:hAnsi="Arial" w:cs="Arial"/>
          <w:b/>
          <w:sz w:val="22"/>
          <w:szCs w:val="22"/>
        </w:rPr>
        <w:t>:</w:t>
      </w:r>
    </w:p>
    <w:p w14:paraId="63FAA770" w14:textId="77777777" w:rsidR="00FF34B5" w:rsidRPr="00D4677D" w:rsidRDefault="00FF34B5" w:rsidP="00BF5C24">
      <w:pPr>
        <w:pStyle w:val="Telobesedila-zamik"/>
        <w:spacing w:after="0" w:line="240" w:lineRule="auto"/>
        <w:ind w:left="0"/>
        <w:rPr>
          <w:rFonts w:ascii="Arial" w:hAnsi="Arial" w:cs="Arial"/>
          <w:b/>
          <w:sz w:val="22"/>
          <w:szCs w:val="22"/>
        </w:rPr>
      </w:pPr>
    </w:p>
    <w:p w14:paraId="0EF66431" w14:textId="6FA76100"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b/>
          <w:sz w:val="22"/>
          <w:szCs w:val="22"/>
        </w:rPr>
        <w:t xml:space="preserve"> </w:t>
      </w: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Pr="00D4677D" w:rsidRDefault="00FF34B5">
            <w:pPr>
              <w:overflowPunct w:val="0"/>
              <w:autoSpaceDE w:val="0"/>
              <w:snapToGrid w:val="0"/>
              <w:rPr>
                <w:rFonts w:ascii="Arial" w:hAnsi="Arial" w:cs="Arial"/>
                <w:sz w:val="22"/>
                <w:szCs w:val="22"/>
                <w:lang w:eastAsia="en-US"/>
              </w:rPr>
            </w:pP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77777777"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Pr="00D4677D">
              <w:rPr>
                <w:rFonts w:ascii="Arial" w:hAnsi="Arial" w:cs="Arial"/>
                <w:sz w:val="22"/>
                <w:szCs w:val="22"/>
              </w:rPr>
              <w:fldChar w:fldCharType="begin">
                <w:ffData>
                  <w:name w:val="Besedilo42"/>
                  <w:enabled/>
                  <w:calcOnExit w:val="0"/>
                  <w:textInput/>
                </w:ffData>
              </w:fldChar>
            </w:r>
            <w:bookmarkStart w:id="1" w:name="Besedilo42"/>
            <w:r w:rsidRPr="00D4677D">
              <w:rPr>
                <w:rFonts w:ascii="Arial" w:hAnsi="Arial" w:cs="Arial"/>
                <w:sz w:val="22"/>
                <w:szCs w:val="22"/>
              </w:rPr>
              <w:instrText xml:space="preserve"> FORMTEXT </w:instrText>
            </w:r>
            <w:r w:rsidRPr="00D4677D">
              <w:rPr>
                <w:rFonts w:ascii="Arial" w:hAnsi="Arial" w:cs="Arial"/>
                <w:sz w:val="22"/>
                <w:szCs w:val="22"/>
              </w:rPr>
            </w:r>
            <w:r w:rsidRPr="00D4677D">
              <w:rPr>
                <w:rFonts w:ascii="Arial" w:hAnsi="Arial" w:cs="Arial"/>
                <w:sz w:val="22"/>
                <w:szCs w:val="22"/>
              </w:rPr>
              <w:fldChar w:fldCharType="separate"/>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sz w:val="22"/>
                <w:szCs w:val="22"/>
              </w:rPr>
              <w:fldChar w:fldCharType="end"/>
            </w:r>
            <w:bookmarkEnd w:id="1"/>
          </w:p>
        </w:tc>
        <w:tc>
          <w:tcPr>
            <w:tcW w:w="4361" w:type="dxa"/>
          </w:tcPr>
          <w:p w14:paraId="29E740FC" w14:textId="72610CEB" w:rsidR="00D71C0E" w:rsidRPr="00D4677D" w:rsidRDefault="00D71C0E" w:rsidP="007F604C">
            <w:pPr>
              <w:rPr>
                <w:rFonts w:ascii="Arial" w:hAnsi="Arial" w:cs="Arial"/>
                <w:sz w:val="22"/>
                <w:szCs w:val="22"/>
              </w:rPr>
            </w:pPr>
            <w:r w:rsidRPr="00D4677D">
              <w:rPr>
                <w:rFonts w:ascii="Arial" w:hAnsi="Arial" w:cs="Arial"/>
                <w:sz w:val="22"/>
                <w:szCs w:val="22"/>
              </w:rPr>
              <w:t>Podizvajalec:</w:t>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7777777" w:rsidR="00D71C0E" w:rsidRPr="00D4677D" w:rsidRDefault="00D71C0E" w:rsidP="007F604C">
            <w:pPr>
              <w:rPr>
                <w:rFonts w:ascii="Arial" w:hAnsi="Arial" w:cs="Arial"/>
                <w:sz w:val="22"/>
                <w:szCs w:val="22"/>
              </w:rPr>
            </w:pPr>
            <w:r w:rsidRPr="00D4677D">
              <w:rPr>
                <w:rFonts w:ascii="Arial" w:hAnsi="Arial" w:cs="Arial"/>
                <w:sz w:val="22"/>
                <w:szCs w:val="22"/>
              </w:rPr>
              <w:t>Žig in podpis:</w:t>
            </w:r>
          </w:p>
        </w:tc>
      </w:tr>
    </w:tbl>
    <w:p w14:paraId="1DE124A1" w14:textId="7CCC0C46" w:rsidR="00007D17" w:rsidRPr="00D4677D" w:rsidRDefault="00007D17" w:rsidP="00A36A42">
      <w:pPr>
        <w:spacing w:line="240" w:lineRule="auto"/>
        <w:rPr>
          <w:rFonts w:ascii="Arial" w:hAnsi="Arial" w:cs="Arial"/>
          <w:sz w:val="22"/>
          <w:szCs w:val="22"/>
        </w:rPr>
      </w:pPr>
    </w:p>
    <w:p w14:paraId="16457055" w14:textId="67C672B3" w:rsidR="00131AB6" w:rsidRDefault="00131AB6" w:rsidP="00A36A42">
      <w:pPr>
        <w:spacing w:line="240" w:lineRule="auto"/>
        <w:rPr>
          <w:rFonts w:ascii="Arial" w:hAnsi="Arial" w:cs="Arial"/>
          <w:i/>
          <w:sz w:val="22"/>
          <w:szCs w:val="22"/>
        </w:rPr>
      </w:pPr>
    </w:p>
    <w:p w14:paraId="432B3CA1" w14:textId="77777777" w:rsidR="00D4677D" w:rsidRPr="00D4677D" w:rsidRDefault="00D4677D" w:rsidP="00A36A42">
      <w:pPr>
        <w:spacing w:line="240" w:lineRule="auto"/>
        <w:rPr>
          <w:rFonts w:ascii="Arial" w:hAnsi="Arial" w:cs="Arial"/>
          <w:i/>
          <w:sz w:val="22"/>
          <w:szCs w:val="22"/>
        </w:rPr>
      </w:pPr>
    </w:p>
    <w:p w14:paraId="7AC07C8E" w14:textId="10350240" w:rsidR="00D45AEF" w:rsidRPr="00D4677D" w:rsidRDefault="00D45AEF" w:rsidP="00A36A42">
      <w:pPr>
        <w:spacing w:line="240" w:lineRule="auto"/>
        <w:rPr>
          <w:rFonts w:ascii="Arial" w:hAnsi="Arial" w:cs="Arial"/>
          <w:i/>
          <w:sz w:val="22"/>
          <w:szCs w:val="22"/>
        </w:rPr>
      </w:pPr>
      <w:r w:rsidRPr="00D4677D">
        <w:rPr>
          <w:rFonts w:ascii="Arial" w:hAnsi="Arial" w:cs="Arial"/>
          <w:i/>
          <w:sz w:val="22"/>
          <w:szCs w:val="22"/>
        </w:rPr>
        <w:lastRenderedPageBreak/>
        <w:t xml:space="preserve">OPOMBA: V primeru večjega števila </w:t>
      </w:r>
      <w:r w:rsidR="00131AB6" w:rsidRPr="00D4677D">
        <w:rPr>
          <w:rFonts w:ascii="Arial" w:hAnsi="Arial" w:cs="Arial"/>
          <w:i/>
          <w:sz w:val="22"/>
          <w:szCs w:val="22"/>
        </w:rPr>
        <w:t xml:space="preserve">podizvajalcev </w:t>
      </w:r>
      <w:r w:rsidRPr="00D4677D">
        <w:rPr>
          <w:rFonts w:ascii="Arial" w:hAnsi="Arial" w:cs="Arial"/>
          <w:i/>
          <w:sz w:val="22"/>
          <w:szCs w:val="22"/>
        </w:rPr>
        <w:t>se obrazec fotokopira ali natisne v več izvodih.</w:t>
      </w:r>
    </w:p>
    <w:sectPr w:rsidR="00D45AEF" w:rsidRPr="00D467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CF818" w14:textId="77777777" w:rsidR="00A7423B" w:rsidRDefault="00A7423B" w:rsidP="007E4425">
      <w:pPr>
        <w:spacing w:after="0" w:line="240" w:lineRule="auto"/>
      </w:pPr>
      <w:r>
        <w:separator/>
      </w:r>
    </w:p>
  </w:endnote>
  <w:endnote w:type="continuationSeparator" w:id="0">
    <w:p w14:paraId="5FFC237D" w14:textId="77777777" w:rsidR="00A7423B" w:rsidRDefault="00A7423B"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3063E783" w:rsidR="00D71C0E" w:rsidRPr="00D4677D" w:rsidRDefault="0040160D" w:rsidP="00D71C0E">
          <w:pPr>
            <w:pStyle w:val="Noga"/>
            <w:rPr>
              <w:rFonts w:ascii="Arial" w:hAnsi="Arial" w:cs="Arial"/>
              <w:i w:val="0"/>
              <w:iCs/>
              <w:sz w:val="18"/>
              <w:szCs w:val="18"/>
            </w:rPr>
          </w:pPr>
          <w:r w:rsidRPr="00D4677D">
            <w:rPr>
              <w:rFonts w:ascii="Arial" w:hAnsi="Arial" w:cs="Arial"/>
              <w:i w:val="0"/>
              <w:iCs/>
              <w:sz w:val="18"/>
              <w:szCs w:val="18"/>
            </w:rPr>
            <w:t>MAZ</w:t>
          </w:r>
          <w:r w:rsidR="00D351AD" w:rsidRPr="00D4677D">
            <w:rPr>
              <w:rFonts w:ascii="Arial" w:hAnsi="Arial" w:cs="Arial"/>
              <w:i w:val="0"/>
              <w:iCs/>
              <w:sz w:val="18"/>
              <w:szCs w:val="18"/>
            </w:rPr>
            <w:t xml:space="preserve"> </w:t>
          </w:r>
          <w:r w:rsidR="002F7C42" w:rsidRPr="00D4677D">
            <w:rPr>
              <w:rFonts w:ascii="Arial" w:hAnsi="Arial" w:cs="Arial"/>
              <w:i w:val="0"/>
              <w:iCs/>
              <w:sz w:val="18"/>
              <w:szCs w:val="18"/>
            </w:rPr>
            <w:t>202</w:t>
          </w:r>
          <w:r w:rsidR="00025134">
            <w:rPr>
              <w:rFonts w:ascii="Arial" w:hAnsi="Arial" w:cs="Arial"/>
              <w:i w:val="0"/>
              <w:iCs/>
              <w:sz w:val="18"/>
              <w:szCs w:val="18"/>
            </w:rPr>
            <w:t>5</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698DB" w14:textId="77777777" w:rsidR="00A7423B" w:rsidRDefault="00A7423B" w:rsidP="007E4425">
      <w:pPr>
        <w:spacing w:after="0" w:line="240" w:lineRule="auto"/>
      </w:pPr>
      <w:r>
        <w:separator/>
      </w:r>
    </w:p>
  </w:footnote>
  <w:footnote w:type="continuationSeparator" w:id="0">
    <w:p w14:paraId="00A52902" w14:textId="77777777" w:rsidR="00A7423B" w:rsidRDefault="00A7423B"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4735652">
    <w:abstractNumId w:val="16"/>
  </w:num>
  <w:num w:numId="2" w16cid:durableId="1037580619">
    <w:abstractNumId w:val="18"/>
  </w:num>
  <w:num w:numId="3" w16cid:durableId="1707288025">
    <w:abstractNumId w:val="1"/>
  </w:num>
  <w:num w:numId="4" w16cid:durableId="1612471529">
    <w:abstractNumId w:val="2"/>
  </w:num>
  <w:num w:numId="5" w16cid:durableId="541986037">
    <w:abstractNumId w:val="2"/>
  </w:num>
  <w:num w:numId="6" w16cid:durableId="1942297937">
    <w:abstractNumId w:val="2"/>
  </w:num>
  <w:num w:numId="7" w16cid:durableId="1237858709">
    <w:abstractNumId w:val="2"/>
  </w:num>
  <w:num w:numId="8" w16cid:durableId="2072272063">
    <w:abstractNumId w:val="2"/>
  </w:num>
  <w:num w:numId="9" w16cid:durableId="1639526391">
    <w:abstractNumId w:val="2"/>
  </w:num>
  <w:num w:numId="10" w16cid:durableId="760956076">
    <w:abstractNumId w:val="2"/>
  </w:num>
  <w:num w:numId="11" w16cid:durableId="777797135">
    <w:abstractNumId w:val="2"/>
  </w:num>
  <w:num w:numId="12" w16cid:durableId="936064830">
    <w:abstractNumId w:val="2"/>
  </w:num>
  <w:num w:numId="13" w16cid:durableId="1286765419">
    <w:abstractNumId w:val="13"/>
  </w:num>
  <w:num w:numId="14" w16cid:durableId="1918246987">
    <w:abstractNumId w:val="19"/>
  </w:num>
  <w:num w:numId="15" w16cid:durableId="842478991">
    <w:abstractNumId w:val="7"/>
  </w:num>
  <w:num w:numId="16" w16cid:durableId="364448720">
    <w:abstractNumId w:val="10"/>
  </w:num>
  <w:num w:numId="17" w16cid:durableId="1386634863">
    <w:abstractNumId w:val="20"/>
  </w:num>
  <w:num w:numId="18" w16cid:durableId="23949060">
    <w:abstractNumId w:val="11"/>
  </w:num>
  <w:num w:numId="19" w16cid:durableId="1052270634">
    <w:abstractNumId w:val="4"/>
  </w:num>
  <w:num w:numId="20" w16cid:durableId="1185943288">
    <w:abstractNumId w:val="14"/>
  </w:num>
  <w:num w:numId="21" w16cid:durableId="1249198042">
    <w:abstractNumId w:val="9"/>
  </w:num>
  <w:num w:numId="22" w16cid:durableId="1596786384">
    <w:abstractNumId w:val="12"/>
  </w:num>
  <w:num w:numId="23" w16cid:durableId="1812285743">
    <w:abstractNumId w:val="0"/>
  </w:num>
  <w:num w:numId="24" w16cid:durableId="1739786346">
    <w:abstractNumId w:val="5"/>
  </w:num>
  <w:num w:numId="25" w16cid:durableId="1765178090">
    <w:abstractNumId w:val="17"/>
  </w:num>
  <w:num w:numId="26" w16cid:durableId="637757657">
    <w:abstractNumId w:val="15"/>
  </w:num>
  <w:num w:numId="27" w16cid:durableId="828405719">
    <w:abstractNumId w:val="8"/>
  </w:num>
  <w:num w:numId="28" w16cid:durableId="611478814">
    <w:abstractNumId w:val="6"/>
  </w:num>
  <w:num w:numId="29" w16cid:durableId="847595331">
    <w:abstractNumId w:val="15"/>
  </w:num>
  <w:num w:numId="30" w16cid:durableId="2030567764">
    <w:abstractNumId w:val="22"/>
  </w:num>
  <w:num w:numId="31" w16cid:durableId="1703281602">
    <w:abstractNumId w:val="3"/>
  </w:num>
  <w:num w:numId="32" w16cid:durableId="15980999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75321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25134"/>
    <w:rsid w:val="000578B4"/>
    <w:rsid w:val="000B7F6D"/>
    <w:rsid w:val="000C2F93"/>
    <w:rsid w:val="00113849"/>
    <w:rsid w:val="00131AB6"/>
    <w:rsid w:val="001E412E"/>
    <w:rsid w:val="00260E3E"/>
    <w:rsid w:val="002A6F62"/>
    <w:rsid w:val="002F7C42"/>
    <w:rsid w:val="00347063"/>
    <w:rsid w:val="00370B48"/>
    <w:rsid w:val="00380E9D"/>
    <w:rsid w:val="00384367"/>
    <w:rsid w:val="003B1BC8"/>
    <w:rsid w:val="003B4203"/>
    <w:rsid w:val="003E1A72"/>
    <w:rsid w:val="0040160D"/>
    <w:rsid w:val="0048506B"/>
    <w:rsid w:val="00486B79"/>
    <w:rsid w:val="00522892"/>
    <w:rsid w:val="00587468"/>
    <w:rsid w:val="005A6163"/>
    <w:rsid w:val="005C5F49"/>
    <w:rsid w:val="005D77A3"/>
    <w:rsid w:val="005E07E7"/>
    <w:rsid w:val="005E7720"/>
    <w:rsid w:val="006255DB"/>
    <w:rsid w:val="0073259C"/>
    <w:rsid w:val="00792C1F"/>
    <w:rsid w:val="007E4425"/>
    <w:rsid w:val="00837B8F"/>
    <w:rsid w:val="00867781"/>
    <w:rsid w:val="008E65FC"/>
    <w:rsid w:val="009153B4"/>
    <w:rsid w:val="00922E1B"/>
    <w:rsid w:val="009A33E0"/>
    <w:rsid w:val="009A58B7"/>
    <w:rsid w:val="009A5B3F"/>
    <w:rsid w:val="00A36A42"/>
    <w:rsid w:val="00A7423B"/>
    <w:rsid w:val="00AD05DF"/>
    <w:rsid w:val="00AD3A13"/>
    <w:rsid w:val="00AE4110"/>
    <w:rsid w:val="00AE51DB"/>
    <w:rsid w:val="00AF7EAB"/>
    <w:rsid w:val="00B15EC4"/>
    <w:rsid w:val="00BF5C24"/>
    <w:rsid w:val="00C13A87"/>
    <w:rsid w:val="00C5309E"/>
    <w:rsid w:val="00CD2BE7"/>
    <w:rsid w:val="00D351AD"/>
    <w:rsid w:val="00D45AEF"/>
    <w:rsid w:val="00D4677D"/>
    <w:rsid w:val="00D71C0E"/>
    <w:rsid w:val="00D94D39"/>
    <w:rsid w:val="00DA3FB3"/>
    <w:rsid w:val="00DD2CCC"/>
    <w:rsid w:val="00F74DB0"/>
    <w:rsid w:val="00F74E76"/>
    <w:rsid w:val="00FE4C4C"/>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4677D"/>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4677D"/>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647</Words>
  <Characters>3689</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Šeherezada Delić</cp:lastModifiedBy>
  <cp:revision>15</cp:revision>
  <cp:lastPrinted>2019-05-24T09:11:00Z</cp:lastPrinted>
  <dcterms:created xsi:type="dcterms:W3CDTF">2020-02-24T07:53:00Z</dcterms:created>
  <dcterms:modified xsi:type="dcterms:W3CDTF">2025-05-09T10:29:00Z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